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ВСЕРОССИЙСКАЯ ОЛИМПИАДА ШКОЛЬНИКОВ ПО ТЕХНОЛОГИИ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bCs/>
          <w:sz w:val="24"/>
          <w:szCs w:val="24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(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>МУНИЦИПА</w:t>
      </w:r>
      <w:r>
        <w:rPr>
          <w:rFonts w:ascii="Times New Roman" w:hAnsi="Times New Roman" w:eastAsia="Times New Roman"/>
          <w:b/>
          <w:bCs/>
          <w:sz w:val="24"/>
          <w:szCs w:val="24"/>
        </w:rPr>
        <w:t>ЛЬНЫЙЭТАП)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ТЕХНИКА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, ТЕХНОЛОГИИ И ТЕХНИЧЕСКОЕ ТВОРЧЕСТВО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hint="default" w:ascii="Times New Roman" w:hAnsi="Times New Roman" w:eastAsia="Times New Roman"/>
          <w:b/>
          <w:sz w:val="24"/>
          <w:szCs w:val="24"/>
          <w:lang w:val="ru-RU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ТЕОРЕТИЧЕСКИЙ ТУР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 xml:space="preserve"> - </w:t>
      </w:r>
      <w:r>
        <w:rPr>
          <w:rFonts w:hint="default" w:ascii="Times New Roman" w:hAnsi="Times New Roman" w:eastAsia="Times New Roman"/>
          <w:b/>
          <w:bCs/>
          <w:sz w:val="24"/>
          <w:szCs w:val="24"/>
          <w:u w:val="single"/>
          <w:lang w:val="ru-RU"/>
        </w:rPr>
        <w:t>КЛЮЧИ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возрастная группа (7 классы)</w:t>
      </w:r>
    </w:p>
    <w:p>
      <w:pPr>
        <w:spacing w:after="0" w:line="360" w:lineRule="auto"/>
        <w:jc w:val="center"/>
        <w:rPr>
          <w:rFonts w:hint="default" w:ascii="Times New Roman" w:hAnsi="Times New Roman" w:eastAsia="SimSun" w:cs="Times New Roman"/>
          <w:sz w:val="24"/>
          <w:szCs w:val="24"/>
        </w:rPr>
      </w:pPr>
      <w:r>
        <w:rPr>
          <w:rFonts w:hint="default" w:ascii="Times New Roman" w:hAnsi="Times New Roman" w:eastAsia="SimSun" w:cs="Times New Roman"/>
          <w:sz w:val="24"/>
          <w:szCs w:val="24"/>
          <w:lang w:val="ru-RU"/>
        </w:rPr>
        <w:t>З</w:t>
      </w:r>
      <w:r>
        <w:rPr>
          <w:rFonts w:hint="default" w:ascii="Times New Roman" w:hAnsi="Times New Roman" w:eastAsia="SimSun" w:cs="Times New Roman"/>
          <w:sz w:val="24"/>
          <w:szCs w:val="24"/>
        </w:rPr>
        <w:t xml:space="preserve">а каждое правильно выполненное задание участник конкурса получает 1 балл, </w:t>
      </w:r>
    </w:p>
    <w:p>
      <w:pPr>
        <w:spacing w:after="0" w:line="360" w:lineRule="auto"/>
        <w:jc w:val="center"/>
        <w:rPr>
          <w:rFonts w:hint="default" w:ascii="Times New Roman" w:hAnsi="Times New Roman" w:eastAsia="SimSun" w:cs="Times New Roman"/>
          <w:sz w:val="24"/>
          <w:szCs w:val="24"/>
          <w:lang w:val="ru-RU"/>
        </w:rPr>
      </w:pPr>
      <w:r>
        <w:rPr>
          <w:rFonts w:hint="default" w:ascii="Times New Roman" w:hAnsi="Times New Roman" w:eastAsia="SimSun" w:cs="Times New Roman"/>
          <w:b/>
          <w:bCs/>
          <w:sz w:val="24"/>
          <w:szCs w:val="24"/>
        </w:rPr>
        <w:t>выполненное задание частично – 0,5 балла</w:t>
      </w:r>
      <w:r>
        <w:rPr>
          <w:rFonts w:hint="default" w:ascii="Times New Roman" w:hAnsi="Times New Roman" w:eastAsia="SimSun" w:cs="Times New Roman"/>
          <w:sz w:val="24"/>
          <w:szCs w:val="24"/>
        </w:rPr>
        <w:t>, если тест выполнен неправильно – 0 баллов</w:t>
      </w:r>
      <w:r>
        <w:rPr>
          <w:rFonts w:hint="default" w:ascii="Times New Roman" w:hAnsi="Times New Roman" w:eastAsia="SimSun" w:cs="Times New Roman"/>
          <w:sz w:val="24"/>
          <w:szCs w:val="24"/>
          <w:lang w:val="ru-RU"/>
        </w:rPr>
        <w:t xml:space="preserve">.  </w:t>
      </w:r>
    </w:p>
    <w:p>
      <w:pPr>
        <w:spacing w:after="0" w:line="360" w:lineRule="auto"/>
        <w:jc w:val="center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 w:eastAsia="SimSun" w:cs="Times New Roman"/>
          <w:sz w:val="24"/>
          <w:szCs w:val="24"/>
          <w:lang w:val="ru-RU"/>
        </w:rPr>
        <w:t xml:space="preserve">За творческое задание </w:t>
      </w:r>
      <w:bookmarkStart w:id="0" w:name="_GoBack"/>
      <w:bookmarkEnd w:id="0"/>
      <w:r>
        <w:rPr>
          <w:rFonts w:hint="default" w:ascii="Times New Roman" w:hAnsi="Times New Roman" w:eastAsia="SimSun" w:cs="Times New Roman"/>
          <w:sz w:val="24"/>
          <w:szCs w:val="24"/>
          <w:lang w:val="ru-RU"/>
        </w:rPr>
        <w:t>- до 5 баллов в соответствии с предложенной ниже системой оценки.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</w:pP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О</w:t>
      </w:r>
      <w:r>
        <w:rPr>
          <w:rFonts w:ascii="Times New Roman" w:hAnsi="Times New Roman" w:eastAsia="Times New Roman"/>
          <w:b/>
          <w:bCs/>
          <w:i/>
          <w:iCs/>
          <w:sz w:val="24"/>
          <w:szCs w:val="24"/>
        </w:rPr>
        <w:t xml:space="preserve">бщая часть </w:t>
      </w:r>
    </w:p>
    <w:p>
      <w:pPr>
        <w:widowControl w:val="0"/>
        <w:numPr>
          <w:ilvl w:val="0"/>
          <w:numId w:val="0"/>
        </w:numPr>
        <w:spacing w:before="0" w:after="0" w:line="360" w:lineRule="auto"/>
        <w:ind w:right="0" w:rightChars="0" w:firstLine="708" w:firstLineChars="0"/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i/>
          <w:color w:val="000000"/>
          <w:sz w:val="24"/>
          <w:szCs w:val="24"/>
          <w:lang w:val="en-US" w:eastAsia="ru-RU"/>
        </w:rPr>
        <w:t xml:space="preserve">1. </w:t>
      </w:r>
      <w:r>
        <w:rPr>
          <w:rFonts w:ascii="Times New Roman" w:hAnsi="Times New Roman" w:eastAsia="Times New Roman" w:cs="Times New Roman"/>
          <w:i/>
          <w:color w:val="000000"/>
          <w:sz w:val="24"/>
          <w:szCs w:val="24"/>
          <w:lang w:val="ru-RU" w:eastAsia="ru-RU"/>
        </w:rPr>
        <w:t>Овощеводство, цветоводство</w:t>
      </w:r>
    </w:p>
    <w:p>
      <w:pPr>
        <w:widowControl w:val="0"/>
        <w:spacing w:before="0" w:after="0" w:line="360" w:lineRule="auto"/>
        <w:ind w:left="0" w:right="0" w:firstLine="709"/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  <w:t>2. б) художник-конструктор, специалист по разработке проектов изделий, в том числе одежды;</w:t>
      </w:r>
    </w:p>
    <w:p>
      <w:pPr>
        <w:widowControl w:val="0"/>
        <w:numPr>
          <w:ilvl w:val="0"/>
          <w:numId w:val="0"/>
        </w:numPr>
        <w:spacing w:before="0" w:after="0" w:line="360" w:lineRule="auto"/>
        <w:ind w:left="709" w:leftChars="0" w:right="0" w:rightChars="0"/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i/>
          <w:color w:val="000000"/>
          <w:sz w:val="24"/>
          <w:szCs w:val="24"/>
          <w:lang w:val="en-US" w:eastAsia="ru-RU"/>
        </w:rPr>
        <w:t xml:space="preserve">3. </w:t>
      </w:r>
      <w:r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  <w:t>Ответ считается верным, если написано не менее 3 правильных вариантов.</w:t>
      </w:r>
    </w:p>
    <w:p>
      <w:pPr>
        <w:widowControl w:val="0"/>
        <w:numPr>
          <w:ilvl w:val="0"/>
          <w:numId w:val="0"/>
        </w:numPr>
        <w:spacing w:before="0" w:after="0" w:line="360" w:lineRule="auto"/>
        <w:ind w:left="709" w:leftChars="0" w:right="0" w:rightChars="0"/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i/>
          <w:color w:val="000000"/>
          <w:sz w:val="24"/>
          <w:szCs w:val="24"/>
          <w:lang w:val="en-US" w:eastAsia="ru-RU"/>
        </w:rPr>
        <w:t xml:space="preserve">4. </w:t>
      </w:r>
      <w:r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  <w:t>в)</w:t>
      </w:r>
      <w:r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  <w:tab/>
      </w:r>
      <w:r>
        <w:rPr>
          <w:rFonts w:ascii="Times New Roman" w:hAnsi="Times New Roman" w:eastAsia="Times New Roman" w:cs="Times New Roman"/>
          <w:i/>
          <w:color w:val="000000"/>
          <w:sz w:val="24"/>
          <w:szCs w:val="24"/>
          <w:lang w:eastAsia="ru-RU"/>
        </w:rPr>
        <w:t>прибыль</w:t>
      </w:r>
    </w:p>
    <w:p>
      <w:pPr>
        <w:widowControl w:val="0"/>
        <w:numPr>
          <w:ilvl w:val="0"/>
          <w:numId w:val="0"/>
        </w:numPr>
        <w:spacing w:before="0" w:after="0" w:line="360" w:lineRule="auto"/>
        <w:ind w:left="709" w:leftChars="0" w:right="0" w:rightChars="0"/>
        <w:rPr>
          <w:rFonts w:ascii="Times New Roman" w:hAnsi="Times New Roman" w:eastAsia="Times New Roman" w:cs="Times New Roman"/>
          <w:b/>
          <w:i/>
          <w:color w:val="000000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 w:val="0"/>
          <w:bCs w:val="0"/>
          <w:i/>
          <w:color w:val="000000"/>
          <w:sz w:val="24"/>
          <w:szCs w:val="24"/>
          <w:lang w:val="en-US" w:eastAsia="ru-RU"/>
        </w:rPr>
        <w:t xml:space="preserve">5. </w:t>
      </w:r>
      <w:r>
        <w:rPr>
          <w:rFonts w:ascii="Times New Roman" w:hAnsi="Times New Roman" w:eastAsia="Times New Roman" w:cs="Times New Roman"/>
          <w:b w:val="0"/>
          <w:bCs w:val="0"/>
          <w:i/>
          <w:color w:val="000000"/>
          <w:sz w:val="24"/>
          <w:szCs w:val="24"/>
          <w:lang w:eastAsia="ru-RU"/>
        </w:rPr>
        <w:t>б) люминесцентная лампа ; а) светодиодная лампа;</w:t>
      </w:r>
      <w:r>
        <w:rPr>
          <w:rFonts w:hint="default" w:ascii="Times New Roman" w:hAnsi="Times New Roman" w:eastAsia="Times New Roman" w:cs="Times New Roman"/>
          <w:b w:val="0"/>
          <w:bCs w:val="0"/>
          <w:i/>
          <w:color w:val="000000"/>
          <w:sz w:val="24"/>
          <w:szCs w:val="24"/>
          <w:lang w:val="en-US" w:eastAsia="ru-RU"/>
        </w:rPr>
        <w:t xml:space="preserve"> </w:t>
      </w:r>
      <w:r>
        <w:rPr>
          <w:rFonts w:ascii="Times New Roman" w:hAnsi="Times New Roman" w:eastAsia="Times New Roman" w:cs="Times New Roman"/>
          <w:b w:val="0"/>
          <w:bCs w:val="0"/>
          <w:i/>
          <w:color w:val="000000"/>
          <w:sz w:val="24"/>
          <w:szCs w:val="24"/>
          <w:lang w:eastAsia="ru-RU"/>
        </w:rPr>
        <w:t xml:space="preserve">в) лампа накаливания. </w:t>
      </w:r>
    </w:p>
    <w:p>
      <w:pPr>
        <w:rPr>
          <w:rFonts w:ascii="Times New Roman" w:hAnsi="Times New Roman" w:eastAsia="Times New Roman"/>
          <w:i/>
          <w:sz w:val="24"/>
          <w:szCs w:val="24"/>
        </w:rPr>
      </w:pPr>
    </w:p>
    <w:p>
      <w:pPr>
        <w:spacing w:after="0" w:line="360" w:lineRule="auto"/>
        <w:jc w:val="both"/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</w:rPr>
        <w:t>Специальн</w:t>
      </w: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t>ая часть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14" w:hanging="357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Times New Roman"/>
          <w:b/>
          <w:kern w:val="2"/>
          <w:sz w:val="24"/>
          <w:szCs w:val="24"/>
          <w:highlight w:val="none"/>
          <w:lang w:val="en-US" w:eastAsia="ru-RU"/>
        </w:rPr>
        <w:t>Верны ли следующие утверждения?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66"/>
        <w:gridCol w:w="772"/>
        <w:gridCol w:w="7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hint="default"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ru-RU" w:eastAsia="ru-RU"/>
              </w:rPr>
              <w:t>Утверждение по заготовке</w:t>
            </w:r>
            <w:r>
              <w:rPr>
                <w:rFonts w:hint="default"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  <w:t xml:space="preserve"> древесины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  <w:t>Да</w:t>
            </w: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  <w:t>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t>1. Харвестер</w:t>
            </w:r>
            <w:r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  <w:t xml:space="preserve"> - лесозаготовительный комбайн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t>●</w:t>
            </w: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sym w:font="Wingdings" w:char="F0FC"/>
            </w: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t>2. Форвардер</w:t>
            </w:r>
            <w:r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  <w:t xml:space="preserve"> - транспортирующая машина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t>●</w:t>
            </w: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sym w:font="Wingdings" w:char="F0FC"/>
            </w: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766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0"/>
                <w:szCs w:val="24"/>
                <w:highlight w:val="none"/>
                <w:lang w:val="en-US" w:eastAsia="ru-RU"/>
              </w:rPr>
              <w:t xml:space="preserve">3. </w:t>
            </w: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Вальщик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 xml:space="preserve"> леса - оператор лесозаготовительного комбайна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t>●</w:t>
            </w:r>
            <w:r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  <w:sym w:font="Wingdings" w:char="F0FC"/>
            </w:r>
          </w:p>
        </w:tc>
      </w:tr>
    </w:tbl>
    <w:p>
      <w:pPr>
        <w:widowControl w:val="0"/>
        <w:spacing w:after="0" w:line="240" w:lineRule="auto"/>
        <w:ind w:left="720"/>
        <w:rPr>
          <w:rFonts w:ascii="Times New Roman" w:hAnsi="Times New Roman" w:eastAsia="Calibri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14" w:hanging="357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Times New Roman"/>
          <w:b/>
          <w:kern w:val="2"/>
          <w:sz w:val="24"/>
          <w:szCs w:val="24"/>
          <w:highlight w:val="none"/>
          <w:lang w:val="ru-RU" w:eastAsia="ru-RU"/>
        </w:rPr>
        <w:t>Верны ли следующие утверждения?</w:t>
      </w:r>
    </w:p>
    <w:tbl>
      <w:tblPr>
        <w:tblStyle w:val="3"/>
        <w:tblW w:w="735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811"/>
        <w:gridCol w:w="744"/>
        <w:gridCol w:w="8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5811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hint="default"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ru-RU" w:eastAsia="ru-RU"/>
              </w:rPr>
              <w:t>Утверждение по свойствам</w:t>
            </w:r>
            <w:r>
              <w:rPr>
                <w:rFonts w:hint="default"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 xml:space="preserve"> древесины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>Да</w:t>
            </w: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0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>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811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1. Чем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 xml:space="preserve"> древесина суше и плотнее, тем она более упругая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●</w:t>
            </w: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sym w:font="Wingdings" w:char="F0FC"/>
            </w: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811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2. Чем суше древесина, тем больше ее твердость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●</w:t>
            </w: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sym w:font="Wingdings" w:char="F0FC"/>
            </w: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5811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>3</w:t>
            </w:r>
            <w:r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  <w:t>. Плотность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 xml:space="preserve"> у сухой древесины выше, чем у влажной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0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●</w:t>
            </w: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sym w:font="Wingdings" w:char="F0FC"/>
            </w:r>
          </w:p>
        </w:tc>
      </w:tr>
    </w:tbl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Если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толщина заготовки не превышает ___ мм, то металл разрубают с одной стороны, а с другой стороны подкладывают пластину из мягкой стали, чтобы не затупить зубило о плиту. При большей толщине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: </w:t>
      </w:r>
    </w:p>
    <w:p>
      <w:pPr>
        <w:widowControl w:val="0"/>
        <w:spacing w:after="0" w:line="240" w:lineRule="auto"/>
        <w:ind w:left="720"/>
        <w:rPr>
          <w:rFonts w:hint="default" w:ascii="Times New Roman" w:hAnsi="Times New Roman" w:eastAsia="SimSun"/>
          <w:b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b/>
          <w:bCs/>
          <w:kern w:val="2"/>
          <w:sz w:val="40"/>
          <w:szCs w:val="40"/>
          <w:highlight w:val="none"/>
          <w:lang w:val="ru-RU" w:eastAsia="zh-CN"/>
        </w:rPr>
        <w:t>+</w:t>
      </w:r>
      <w:r>
        <w:rPr>
          <w:rFonts w:hint="default" w:ascii="Times New Roman" w:hAnsi="Times New Roman" w:eastAsia="SimSun"/>
          <w:b/>
          <w:bCs/>
          <w:kern w:val="2"/>
          <w:sz w:val="24"/>
          <w:szCs w:val="24"/>
          <w:highlight w:val="none"/>
          <w:lang w:val="ru-RU" w:eastAsia="zh-CN"/>
        </w:rPr>
        <w:t xml:space="preserve"> </w:t>
      </w:r>
      <w:r>
        <w:rPr>
          <w:rFonts w:ascii="Times New Roman" w:hAnsi="Times New Roman" w:eastAsia="SimSun"/>
          <w:b/>
          <w:bCs/>
          <w:kern w:val="2"/>
          <w:sz w:val="24"/>
          <w:szCs w:val="24"/>
          <w:highlight w:val="none"/>
          <w:lang w:val="ru-RU" w:eastAsia="zh-CN"/>
        </w:rPr>
        <w:t>Б) 2</w:t>
      </w:r>
      <w:r>
        <w:rPr>
          <w:rFonts w:hint="default" w:ascii="Times New Roman" w:hAnsi="Times New Roman" w:eastAsia="SimSun"/>
          <w:b/>
          <w:bCs/>
          <w:kern w:val="2"/>
          <w:sz w:val="24"/>
          <w:szCs w:val="24"/>
          <w:highlight w:val="none"/>
          <w:lang w:val="ru-RU" w:eastAsia="zh-CN"/>
        </w:rPr>
        <w:t xml:space="preserve"> мм;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09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Style w:val="13"/>
          <w:rFonts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 xml:space="preserve">На рисунке изображены </w:t>
      </w:r>
      <w:r>
        <w:rPr>
          <w:rStyle w:val="13"/>
          <w:rFonts w:hint="default"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инструменты для резьбы по дереву</w:t>
      </w:r>
      <w:r>
        <w:rPr>
          <w:rStyle w:val="13"/>
          <w:rFonts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. Укажите «нож</w:t>
      </w:r>
      <w:r>
        <w:rPr>
          <w:rStyle w:val="13"/>
          <w:rFonts w:hint="default"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-резак</w:t>
      </w:r>
      <w:r>
        <w:rPr>
          <w:rStyle w:val="13"/>
          <w:rFonts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»</w:t>
      </w:r>
    </w:p>
    <w:p>
      <w:pPr>
        <w:widowControl/>
        <w:suppressAutoHyphens/>
        <w:spacing w:after="0" w:line="240" w:lineRule="auto"/>
        <w:jc w:val="center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1452245" cy="1518920"/>
            <wp:effectExtent l="0" t="0" r="8255" b="5080"/>
            <wp:docPr id="9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52245" cy="1518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uppressAutoHyphens/>
        <w:spacing w:after="0" w:line="240" w:lineRule="auto"/>
        <w:ind w:left="660" w:leftChars="300" w:firstLine="0" w:firstLineChars="0"/>
        <w:jc w:val="left"/>
        <w:rPr>
          <w:rFonts w:hint="default" w:ascii="Times New Roman" w:hAnsi="Times New Roman" w:cs="Times New Roman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b/>
          <w:bCs/>
          <w:i/>
          <w:iCs/>
          <w:sz w:val="24"/>
          <w:szCs w:val="24"/>
          <w:highlight w:val="none"/>
          <w:lang w:val="ru-RU"/>
        </w:rPr>
        <w:t xml:space="preserve">Ответ: </w:t>
      </w:r>
      <w:r>
        <w:rPr>
          <w:rFonts w:hint="default" w:ascii="Times New Roman" w:hAnsi="Times New Roman" w:cs="Times New Roman"/>
          <w:sz w:val="24"/>
          <w:szCs w:val="24"/>
          <w:highlight w:val="none"/>
          <w:lang w:val="ru-RU"/>
        </w:rPr>
        <w:t>_А,_Б,_В_.</w:t>
      </w:r>
    </w:p>
    <w:p>
      <w:pP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На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рисунке изображены соединения брусков. Подпишите названия</w:t>
      </w:r>
    </w:p>
    <w:p>
      <w:pPr>
        <w:widowControl/>
        <w:suppressAutoHyphens/>
        <w:spacing w:after="0" w:line="240" w:lineRule="auto"/>
        <w:jc w:val="center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3668395" cy="2639695"/>
            <wp:effectExtent l="0" t="0" r="1905" b="1905"/>
            <wp:docPr id="7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68395" cy="263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uppressAutoHyphens/>
        <w:spacing w:after="0" w:line="240" w:lineRule="auto"/>
        <w:jc w:val="center"/>
        <w:rPr>
          <w:rFonts w:hint="default"/>
          <w:i/>
          <w:iCs/>
          <w:sz w:val="24"/>
          <w:szCs w:val="24"/>
          <w:highlight w:val="none"/>
          <w:lang w:val="ru-RU" w:eastAsia="zh-CN"/>
        </w:rPr>
      </w:pPr>
      <w:r>
        <w:rPr>
          <w:i/>
          <w:iCs/>
          <w:sz w:val="24"/>
          <w:szCs w:val="24"/>
          <w:highlight w:val="none"/>
          <w:lang w:val="ru-RU"/>
        </w:rPr>
        <w:t>Примечание</w:t>
      </w:r>
      <w:r>
        <w:rPr>
          <w:rFonts w:hint="default"/>
          <w:i/>
          <w:iCs/>
          <w:sz w:val="24"/>
          <w:szCs w:val="24"/>
          <w:highlight w:val="none"/>
          <w:lang w:val="ru-RU"/>
        </w:rPr>
        <w:t>: 1 - детали подготовлены к соединению; 2 - детали соединены между собой</w:t>
      </w:r>
    </w:p>
    <w:p>
      <w:pPr>
        <w:widowControl w:val="0"/>
        <w:suppressAutoHyphens/>
        <w:spacing w:before="120" w:after="0" w:line="240" w:lineRule="auto"/>
        <w:ind w:left="720"/>
        <w:rPr>
          <w:rFonts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ru-RU" w:eastAsia="zh-CN"/>
        </w:rPr>
        <w:t xml:space="preserve">Ответ: </w:t>
      </w:r>
      <w:r>
        <w:rPr>
          <w:rFonts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en-US" w:eastAsia="zh-CN"/>
        </w:rPr>
        <w:t xml:space="preserve"> 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прямое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с прямым стыком;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угловое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с прямым стыков;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крестовое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;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угловое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с прямым стыков;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Д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простой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накладной замок;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Е - тавровое внакладку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;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Ж - крестовое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На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рисунке зубило для рубки металла. Подпишите названия частей зубила. </w:t>
      </w:r>
    </w:p>
    <w:p>
      <w:pPr>
        <w:widowControl w:val="0"/>
        <w:suppressAutoHyphens/>
        <w:spacing w:after="0" w:line="240" w:lineRule="auto"/>
        <w:ind w:left="720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highlight w:val="none"/>
        </w:rPr>
        <w:drawing>
          <wp:inline distT="0" distB="0" distL="114300" distR="114300">
            <wp:extent cx="717550" cy="1477010"/>
            <wp:effectExtent l="0" t="0" r="6350" b="8890"/>
            <wp:docPr id="15" name="Изображение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Изображение 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147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uppressAutoHyphens/>
        <w:spacing w:before="120"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ru-RU" w:eastAsia="zh-CN"/>
        </w:rPr>
        <w:t xml:space="preserve">Ответ: </w:t>
      </w:r>
      <w:r>
        <w:rPr>
          <w:rFonts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en-US" w:eastAsia="zh-CN"/>
        </w:rPr>
        <w:t xml:space="preserve"> 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1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головка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2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ударная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часть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3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стержень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;</w:t>
      </w:r>
    </w:p>
    <w:p>
      <w:pPr>
        <w:widowControl w:val="0"/>
        <w:suppressAutoHyphens/>
        <w:spacing w:before="120"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4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рабочая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часть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;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5 -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режущая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кромка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Вставьте пропущенные значения.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Бархатные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напильники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имеют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насечку </w:t>
      </w:r>
      <w:r>
        <w:rPr>
          <w:rFonts w:hint="default" w:ascii="Times New Roman" w:hAnsi="Times New Roman" w:eastAsia="SimSun"/>
          <w:b/>
          <w:bCs/>
          <w:kern w:val="2"/>
          <w:sz w:val="24"/>
          <w:szCs w:val="24"/>
          <w:highlight w:val="none"/>
          <w:lang w:val="ru-RU" w:eastAsia="zh-CN"/>
        </w:rPr>
        <w:t>42...80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зубьев на 10 мм длины. Они снимают слой металла толщиной 0,005...0,01 мм.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Напишите названия соединений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шестерни с валом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 изображенных на рисунке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highlight w:val="none"/>
        </w:rPr>
        <w:drawing>
          <wp:inline distT="0" distB="0" distL="114300" distR="114300">
            <wp:extent cx="3862705" cy="1976120"/>
            <wp:effectExtent l="0" t="0" r="10795" b="5080"/>
            <wp:docPr id="14" name="Изображение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 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62705" cy="197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ru-RU" w:eastAsia="zh-CN"/>
        </w:rPr>
        <w:t>Ответ: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а - _шпоночное_, б - _шлицевое_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Шлямбур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- это ...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_ручной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инструмент, которым пробивают отверстия в бетоне или камне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numPr>
          <w:ilvl w:val="0"/>
          <w:numId w:val="1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 w:hanging="36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Разработайте конструкцию подставки</w:t>
      </w:r>
      <w:r>
        <w:rPr>
          <w:rFonts w:hint="default"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 для чашек</w:t>
      </w: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, используя один из приемов изобретательства </w:t>
      </w:r>
    </w:p>
    <w:p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– прием аналогии.</w:t>
      </w:r>
    </w:p>
    <w:p>
      <w:pPr>
        <w:widowControl w:val="0"/>
        <w:spacing w:after="0" w:line="240" w:lineRule="auto"/>
        <w:ind w:left="425"/>
        <w:jc w:val="both"/>
        <w:rPr>
          <w:rFonts w:ascii="Times New Roman" w:hAnsi="Times New Roman" w:eastAsia="Times New Roman"/>
          <w:kern w:val="2"/>
          <w:sz w:val="24"/>
          <w:szCs w:val="24"/>
          <w:highlight w:val="none"/>
          <w:lang w:val="ru-RU" w:eastAsia="ru-RU"/>
        </w:rPr>
      </w:pPr>
    </w:p>
    <w:p>
      <w:pPr>
        <w:widowControl/>
        <w:tabs>
          <w:tab w:val="left" w:pos="660"/>
        </w:tabs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Times New Roman"/>
          <w:b/>
          <w:bCs/>
          <w:i/>
          <w:iCs/>
          <w:kern w:val="2"/>
          <w:sz w:val="24"/>
          <w:szCs w:val="24"/>
          <w:highlight w:val="none"/>
          <w:lang w:val="ru-RU" w:eastAsia="ru-RU"/>
        </w:rPr>
        <w:t xml:space="preserve">Ответ: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Обучающиеся должны продемонстрировать понимание сути приема аналогии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numPr>
          <w:ilvl w:val="0"/>
          <w:numId w:val="1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 w:hanging="36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Разработайте конструкцию подставки</w:t>
      </w:r>
      <w:r>
        <w:rPr>
          <w:rFonts w:hint="default"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 для чашек</w:t>
      </w: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, используя один из приемов изобретательства </w:t>
      </w:r>
    </w:p>
    <w:p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– прием инверсии.</w:t>
      </w:r>
    </w:p>
    <w:p>
      <w:pPr>
        <w:widowControl w:val="0"/>
        <w:spacing w:after="0" w:line="240" w:lineRule="auto"/>
        <w:ind w:left="425"/>
        <w:jc w:val="both"/>
        <w:rPr>
          <w:rFonts w:ascii="Times New Roman" w:hAnsi="Times New Roman" w:eastAsia="Times New Roman"/>
          <w:kern w:val="2"/>
          <w:sz w:val="24"/>
          <w:szCs w:val="24"/>
          <w:highlight w:val="none"/>
          <w:lang w:val="ru-RU" w:eastAsia="ru-RU"/>
        </w:rPr>
      </w:pPr>
    </w:p>
    <w:p>
      <w:pPr>
        <w:widowControl w:val="0"/>
        <w:spacing w:after="0" w:line="240" w:lineRule="auto"/>
        <w:ind w:left="660" w:leftChars="0" w:firstLine="0" w:firstLineChars="0"/>
        <w:jc w:val="both"/>
        <w:rPr>
          <w:rFonts w:ascii="Times New Roman" w:hAnsi="Times New Roman" w:eastAsia="Times New Roman"/>
          <w:kern w:val="2"/>
          <w:sz w:val="24"/>
          <w:szCs w:val="24"/>
          <w:highlight w:val="none"/>
          <w:lang w:val="ru-RU" w:eastAsia="ru-RU"/>
        </w:rPr>
      </w:pPr>
      <w:r>
        <w:rPr>
          <w:rFonts w:ascii="Times New Roman" w:hAnsi="Times New Roman" w:eastAsia="Times New Roman"/>
          <w:b/>
          <w:bCs/>
          <w:i/>
          <w:iCs/>
          <w:kern w:val="2"/>
          <w:sz w:val="24"/>
          <w:szCs w:val="24"/>
          <w:highlight w:val="none"/>
          <w:lang w:val="ru-RU" w:eastAsia="ru-RU"/>
        </w:rPr>
        <w:t xml:space="preserve">Ответ: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Обучающиеся должны продемонстрировать понимание сути приема инверсии</w:t>
      </w:r>
    </w:p>
    <w:p>
      <w:pPr>
        <w:widowControl w:val="0"/>
        <w:suppressAutoHyphens/>
        <w:spacing w:after="0" w:line="240" w:lineRule="auto"/>
        <w:ind w:left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по теме «Простейший ремонт сантехнического оборудования». 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firstLine="708" w:firstLineChars="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Аэратор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предназначен для ...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: 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_насыщения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воды воздухом, устранения из нее посторониих запахов, рассечения потока воды на отдельные струи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</w:t>
      </w:r>
    </w:p>
    <w:p>
      <w:pPr>
        <w:widowControl w:val="0"/>
        <w:suppressAutoHyphens/>
        <w:spacing w:after="0" w:line="240" w:lineRule="auto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Установите правильное соответствие (задание по теме «Инструменты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для резьбы по дереву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»)</w:t>
      </w:r>
    </w:p>
    <w:tbl>
      <w:tblPr>
        <w:tblStyle w:val="3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94"/>
        <w:gridCol w:w="630"/>
        <w:gridCol w:w="183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39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highlight w:val="none"/>
              </w:rPr>
              <w:drawing>
                <wp:inline distT="0" distB="0" distL="114300" distR="114300">
                  <wp:extent cx="3395345" cy="3603625"/>
                  <wp:effectExtent l="0" t="0" r="8255" b="3175"/>
                  <wp:docPr id="11" name="Изображение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Изображение 1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5345" cy="360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Стамески</w:t>
            </w: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 xml:space="preserve"> для резьбы по дереву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прямая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II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косая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III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царазик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IV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уголок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V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полукруглая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VI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клюкарза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7394" w:type="dxa"/>
            <w:vMerge w:val="continue"/>
            <w:tcBorders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</w:p>
        </w:tc>
        <w:tc>
          <w:tcPr>
            <w:tcW w:w="6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en-US" w:eastAsia="zh-CN"/>
              </w:rPr>
              <w:t>VII</w:t>
            </w:r>
          </w:p>
        </w:tc>
        <w:tc>
          <w:tcPr>
            <w:tcW w:w="1837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отлогие</w:t>
            </w:r>
          </w:p>
        </w:tc>
      </w:tr>
    </w:tbl>
    <w:p>
      <w:pPr>
        <w:widowControl w:val="0"/>
        <w:suppressAutoHyphens/>
        <w:spacing w:before="120"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Ответ: I - 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___, II - 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___, III - 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Ж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___, IV - 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Е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V - 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V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I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Д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___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,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V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II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 xml:space="preserve"> - 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_.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по теме «Технология соединения брусков из древесины».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Установите правильную последовательность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получения концевого ступенчатого соединения деталей.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left="360" w:leftChars="0"/>
        <w:jc w:val="right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1225550" cy="482600"/>
            <wp:effectExtent l="0" t="0" r="6350" b="0"/>
            <wp:docPr id="8" name="Изображение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А) продольное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и поперечное запиливание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Б) выравнивание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выпиленной ступени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В) разметка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Г) зачистка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ступени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Д) отпиливание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припусков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Е) соединение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Ж) зачистка торцов</w:t>
      </w:r>
    </w:p>
    <w:p>
      <w:pPr>
        <w:widowControl/>
        <w:suppressAutoHyphens/>
        <w:spacing w:after="0" w:line="240" w:lineRule="auto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i/>
          <w:kern w:val="2"/>
          <w:sz w:val="24"/>
          <w:szCs w:val="24"/>
          <w:highlight w:val="none"/>
          <w:lang w:val="ru-RU" w:eastAsia="zh-CN"/>
        </w:rPr>
        <w:t>Ответ: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_В_, _А_, _Б_, _Г_, _Е_, _Д_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, _Ж_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по теме «Виды резьбы по дереву и технология их выполнения».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Установите правильную последовательность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выполнения ажурной резьбы.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left="360" w:leftChars="0"/>
        <w:jc w:val="right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1473200" cy="1174750"/>
            <wp:effectExtent l="0" t="0" r="0" b="6350"/>
            <wp:docPr id="13" name="Изображение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Изображение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73200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А) отделка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формы и зачистка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Б) выпиливание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внутренних контуров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В) нанесение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рисунка на заготовку с помощью шаблона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Г) выпиливание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внешнего контура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Д) сверление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отверстий</w:t>
      </w:r>
    </w:p>
    <w:p>
      <w:pPr>
        <w:widowControl/>
        <w:suppressAutoHyphens/>
        <w:spacing w:after="0" w:line="240" w:lineRule="auto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i/>
          <w:kern w:val="2"/>
          <w:sz w:val="24"/>
          <w:szCs w:val="24"/>
          <w:highlight w:val="none"/>
          <w:lang w:val="ru-RU" w:eastAsia="zh-CN"/>
        </w:rPr>
        <w:t>Ответ: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_В_, _Г_, _Д_, _Б_, _А_.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задание, требующее решения, логического мышления и творческого подхода.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1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Опишите процесс изготовления копилки 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 следующей последовательности:</w:t>
      </w:r>
    </w:p>
    <w:p>
      <w:pPr>
        <w:widowControl w:val="0"/>
        <w:numPr>
          <w:ilvl w:val="0"/>
          <w:numId w:val="2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>разработайте конструкцию изделия;</w:t>
      </w:r>
    </w:p>
    <w:p>
      <w:pPr>
        <w:widowControl w:val="0"/>
        <w:numPr>
          <w:ilvl w:val="0"/>
          <w:numId w:val="2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en-US" w:eastAsia="zh-CN"/>
        </w:rPr>
        <w:t>выберите материал</w:t>
      </w:r>
      <w:r>
        <w:rPr>
          <w:rFonts w:hint="default"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 xml:space="preserve"> и поясните свой выбор</w:t>
      </w:r>
      <w:r>
        <w:rPr>
          <w:rFonts w:ascii="Times New Roman" w:hAnsi="Times New Roman" w:eastAsia="SimSun"/>
          <w:kern w:val="2"/>
          <w:sz w:val="24"/>
          <w:szCs w:val="20"/>
          <w:highlight w:val="none"/>
          <w:lang w:val="en-US" w:eastAsia="zh-CN"/>
        </w:rPr>
        <w:t>;</w:t>
      </w:r>
    </w:p>
    <w:p>
      <w:pPr>
        <w:widowControl w:val="0"/>
        <w:numPr>
          <w:ilvl w:val="0"/>
          <w:numId w:val="2"/>
        </w:numPr>
        <w:suppressAutoHyphens/>
        <w:spacing w:after="0" w:line="240" w:lineRule="auto"/>
        <w:ind w:left="1077" w:hanging="357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>нарисуйте эскиз с выбранными вами формой и размерами;</w:t>
      </w:r>
    </w:p>
    <w:p>
      <w:pPr>
        <w:widowControl w:val="0"/>
        <w:numPr>
          <w:ilvl w:val="0"/>
          <w:numId w:val="2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>опишите в технологической карте этапы изготовления изделия и необходимые во время работы оборудование, инструменты, приспособления;</w:t>
      </w:r>
    </w:p>
    <w:p>
      <w:pPr>
        <w:widowControl w:val="0"/>
        <w:numPr>
          <w:ilvl w:val="0"/>
          <w:numId w:val="2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  <w:t>предложите варианты декоративной отделки готового изделия.</w:t>
      </w:r>
    </w:p>
    <w:p>
      <w:pPr>
        <w:widowControl w:val="0"/>
        <w:numPr>
          <w:ilvl w:val="0"/>
          <w:numId w:val="0"/>
        </w:numPr>
        <w:suppressAutoHyphens/>
        <w:spacing w:after="0" w:line="240" w:lineRule="auto"/>
        <w:ind w:left="720" w:leftChars="0"/>
        <w:jc w:val="both"/>
        <w:rPr>
          <w:rFonts w:ascii="Times New Roman" w:hAnsi="Times New Roman" w:eastAsia="SimSun"/>
          <w:kern w:val="2"/>
          <w:sz w:val="24"/>
          <w:szCs w:val="20"/>
          <w:highlight w:val="none"/>
          <w:lang w:val="ru-RU" w:eastAsia="zh-CN"/>
        </w:rPr>
      </w:pPr>
    </w:p>
    <w:p>
      <w:pPr>
        <w:widowControl w:val="0"/>
        <w:suppressAutoHyphens/>
        <w:spacing w:after="0" w:line="360" w:lineRule="auto"/>
        <w:ind w:left="360"/>
        <w:rPr>
          <w:rFonts w:ascii="Times New Roman" w:hAnsi="Times New Roman" w:eastAsia="SimSun"/>
          <w:b/>
          <w:kern w:val="2"/>
          <w:sz w:val="24"/>
          <w:szCs w:val="20"/>
          <w:highlight w:val="none"/>
          <w:lang w:val="en-US" w:eastAsia="zh-CN"/>
        </w:rPr>
      </w:pPr>
      <w:r>
        <w:rPr>
          <w:rFonts w:ascii="Times New Roman" w:hAnsi="Times New Roman" w:eastAsia="SimSun"/>
          <w:b/>
          <w:kern w:val="2"/>
          <w:sz w:val="24"/>
          <w:szCs w:val="20"/>
          <w:highlight w:val="none"/>
          <w:lang w:val="en-US" w:eastAsia="zh-CN"/>
        </w:rPr>
        <w:t>Оценка творческого задания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66"/>
        <w:gridCol w:w="14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66" w:type="dxa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bCs/>
                <w:kern w:val="2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b/>
                <w:bCs/>
                <w:kern w:val="2"/>
                <w:sz w:val="22"/>
                <w:szCs w:val="22"/>
                <w:highlight w:val="none"/>
                <w:lang w:val="ru-RU" w:eastAsia="zh-CN"/>
              </w:rPr>
              <w:t xml:space="preserve">Содержание верного ответа </w:t>
            </w:r>
          </w:p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b/>
                <w:bCs/>
                <w:i/>
                <w:kern w:val="2"/>
                <w:sz w:val="22"/>
                <w:szCs w:val="22"/>
                <w:highlight w:val="none"/>
                <w:lang w:val="ru-RU" w:eastAsia="zh-CN"/>
              </w:rPr>
              <w:t>(допускаются иные формулировки ответа – оценивать по смыслу)</w:t>
            </w:r>
          </w:p>
        </w:tc>
        <w:tc>
          <w:tcPr>
            <w:tcW w:w="1465" w:type="dxa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</w:pPr>
            <w:r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  <w:t>Количество</w:t>
            </w:r>
          </w:p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</w:pPr>
            <w:r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  <w:t>баллов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66" w:type="dxa"/>
            <w:noWrap w:val="0"/>
            <w:vAlign w:val="top"/>
          </w:tcPr>
          <w:p>
            <w:pPr>
              <w:widowControl/>
              <w:numPr>
                <w:ilvl w:val="0"/>
                <w:numId w:val="3"/>
              </w:numPr>
              <w:ind w:left="720" w:hanging="360"/>
              <w:contextualSpacing/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</w:pP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>К</w:t>
            </w:r>
            <w:r>
              <w:rPr>
                <w:rFonts w:hint="default"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en-US" w:eastAsia="ru-RU" w:bidi="ar-SA"/>
              </w:rPr>
              <w:t xml:space="preserve">онструкция разработана. </w:t>
            </w: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>Материал изготовления выбран и обоснован</w:t>
            </w:r>
          </w:p>
        </w:tc>
        <w:tc>
          <w:tcPr>
            <w:tcW w:w="1465" w:type="dxa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</w:pPr>
            <w:r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  <w:t>1 б.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66" w:type="dxa"/>
            <w:noWrap w:val="0"/>
            <w:vAlign w:val="top"/>
          </w:tcPr>
          <w:p>
            <w:pPr>
              <w:widowControl/>
              <w:numPr>
                <w:ilvl w:val="0"/>
                <w:numId w:val="3"/>
              </w:numPr>
              <w:ind w:left="720" w:hanging="360"/>
              <w:contextualSpacing/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</w:pP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>Эскиз изделия выполнен правильно:</w:t>
            </w:r>
          </w:p>
          <w:p>
            <w:pPr>
              <w:widowControl/>
              <w:ind w:left="720"/>
              <w:contextualSpacing/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</w:pP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 xml:space="preserve">- выполнение эскиза в масштабе; </w:t>
            </w:r>
          </w:p>
          <w:p>
            <w:pPr>
              <w:widowControl/>
              <w:ind w:left="720"/>
              <w:contextualSpacing/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</w:pP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 xml:space="preserve">- указание на эскизе всех необходимых линий; </w:t>
            </w:r>
          </w:p>
          <w:p>
            <w:pPr>
              <w:widowControl/>
              <w:ind w:left="720"/>
              <w:contextualSpacing/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</w:pP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>- указание на эскизе габаритных размеров.</w:t>
            </w:r>
          </w:p>
        </w:tc>
        <w:tc>
          <w:tcPr>
            <w:tcW w:w="1465" w:type="dxa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ru-RU" w:eastAsia="zh-CN"/>
              </w:rPr>
              <w:t>1</w:t>
            </w:r>
            <w:r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  <w:t xml:space="preserve"> б.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66" w:type="dxa"/>
            <w:noWrap w:val="0"/>
            <w:vAlign w:val="top"/>
          </w:tcPr>
          <w:p>
            <w:pPr>
              <w:widowControl/>
              <w:numPr>
                <w:ilvl w:val="0"/>
                <w:numId w:val="3"/>
              </w:numPr>
              <w:ind w:left="720" w:hanging="360"/>
              <w:contextualSpacing/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</w:pP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>Выбрано оборудование, на котором будет изготовлено данное изделие</w:t>
            </w:r>
            <w:r>
              <w:rPr>
                <w:rFonts w:hint="default"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en-US" w:eastAsia="ru-RU" w:bidi="ar-SA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>Перечислены основные технологические операции, которые должны быть применены при изготовлении</w:t>
            </w:r>
            <w:r>
              <w:rPr>
                <w:rFonts w:hint="default"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en-US" w:eastAsia="ru-RU" w:bidi="ar-SA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>Перечислены все инструменты и приспособления, необходимые для изготовления данного изделия</w:t>
            </w:r>
            <w:r>
              <w:rPr>
                <w:rFonts w:hint="default"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en-US" w:eastAsia="ru-RU" w:bidi="ar-SA"/>
              </w:rPr>
              <w:t>.</w:t>
            </w:r>
          </w:p>
        </w:tc>
        <w:tc>
          <w:tcPr>
            <w:tcW w:w="1465" w:type="dxa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ru-RU" w:eastAsia="zh-CN"/>
              </w:rPr>
              <w:t>2</w:t>
            </w:r>
            <w:r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  <w:t xml:space="preserve"> б.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66" w:type="dxa"/>
            <w:noWrap w:val="0"/>
            <w:vAlign w:val="top"/>
          </w:tcPr>
          <w:p>
            <w:pPr>
              <w:widowControl/>
              <w:numPr>
                <w:ilvl w:val="0"/>
                <w:numId w:val="3"/>
              </w:numPr>
              <w:ind w:left="720" w:hanging="360"/>
              <w:contextualSpacing/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</w:pPr>
            <w:r>
              <w:rPr>
                <w:rFonts w:ascii="Times New Roman" w:hAnsi="Times New Roman" w:eastAsia="Times New Roman" w:cs="Times New Roman"/>
                <w:kern w:val="0"/>
                <w:sz w:val="22"/>
                <w:szCs w:val="22"/>
                <w:highlight w:val="none"/>
                <w:lang w:val="ru-RU" w:eastAsia="ru-RU" w:bidi="ar-SA"/>
              </w:rPr>
              <w:t>Грамотно подобран вид отделки</w:t>
            </w:r>
          </w:p>
        </w:tc>
        <w:tc>
          <w:tcPr>
            <w:tcW w:w="1465" w:type="dxa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</w:pPr>
            <w:r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  <w:t>1 б.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66" w:type="dxa"/>
            <w:noWrap w:val="0"/>
            <w:vAlign w:val="top"/>
          </w:tcPr>
          <w:p>
            <w:pPr>
              <w:widowControl w:val="0"/>
              <w:spacing w:after="0" w:line="240" w:lineRule="auto"/>
              <w:jc w:val="right"/>
              <w:rPr>
                <w:rFonts w:ascii="Times New Roman" w:hAnsi="Times New Roman" w:eastAsia="SimSun"/>
                <w:kern w:val="2"/>
                <w:sz w:val="22"/>
                <w:szCs w:val="22"/>
                <w:highlight w:val="none"/>
                <w:lang w:val="en-US" w:eastAsia="zh-CN"/>
              </w:rPr>
            </w:pPr>
            <w:r>
              <w:rPr>
                <w:rFonts w:ascii="Times New Roman" w:hAnsi="Times New Roman" w:eastAsia="SimSun"/>
                <w:kern w:val="2"/>
                <w:sz w:val="22"/>
                <w:szCs w:val="22"/>
                <w:highlight w:val="none"/>
                <w:lang w:val="en-US" w:eastAsia="zh-CN"/>
              </w:rPr>
              <w:t>Итого:</w:t>
            </w:r>
          </w:p>
        </w:tc>
        <w:tc>
          <w:tcPr>
            <w:tcW w:w="1465" w:type="dxa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</w:pPr>
            <w:r>
              <w:rPr>
                <w:rFonts w:hint="default"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ru-RU" w:eastAsia="zh-CN"/>
              </w:rPr>
              <w:t>5</w:t>
            </w:r>
            <w:r>
              <w:rPr>
                <w:rFonts w:ascii="Times New Roman" w:hAnsi="Times New Roman" w:eastAsia="SimSun"/>
                <w:b/>
                <w:kern w:val="2"/>
                <w:sz w:val="22"/>
                <w:szCs w:val="22"/>
                <w:highlight w:val="none"/>
                <w:lang w:val="en-US" w:eastAsia="zh-CN"/>
              </w:rPr>
              <w:t xml:space="preserve"> б.</w:t>
            </w:r>
          </w:p>
        </w:tc>
      </w:tr>
    </w:tbl>
    <w:p>
      <w:pPr>
        <w:spacing w:after="0" w:line="360" w:lineRule="auto"/>
        <w:jc w:val="both"/>
        <w:rPr>
          <w:rFonts w:ascii="Times New Roman" w:hAnsi="Times New Roman" w:eastAsia="SimSun"/>
          <w:kern w:val="2"/>
          <w:sz w:val="24"/>
          <w:szCs w:val="24"/>
          <w:lang w:val="ru-RU" w:eastAsia="zh-CN"/>
        </w:rPr>
      </w:pPr>
    </w:p>
    <w:sectPr>
      <w:pgSz w:w="11906" w:h="16838"/>
      <w:pgMar w:top="624" w:right="624" w:bottom="624" w:left="624" w:header="709" w:footer="709" w:gutter="0"/>
      <w:cols w:space="0" w:num="1"/>
      <w:rtlGutter w:val="0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288050B"/>
    <w:multiLevelType w:val="multilevel"/>
    <w:tmpl w:val="5288050B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E123897"/>
    <w:multiLevelType w:val="multilevel"/>
    <w:tmpl w:val="5E123897"/>
    <w:lvl w:ilvl="0" w:tentative="0">
      <w:start w:val="1"/>
      <w:numFmt w:val="decimal"/>
      <w:lvlText w:val="%1."/>
      <w:lvlJc w:val="left"/>
      <w:pPr>
        <w:ind w:left="786" w:hanging="360"/>
      </w:pPr>
      <w:rPr>
        <w:b w:val="0"/>
        <w:color w:val="auto"/>
      </w:rPr>
    </w:lvl>
    <w:lvl w:ilvl="1" w:tentative="0">
      <w:start w:val="1"/>
      <w:numFmt w:val="lowerLetter"/>
      <w:lvlText w:val="%2."/>
      <w:lvlJc w:val="left"/>
      <w:pPr>
        <w:ind w:left="1506" w:hanging="360"/>
      </w:pPr>
    </w:lvl>
    <w:lvl w:ilvl="2" w:tentative="0">
      <w:start w:val="1"/>
      <w:numFmt w:val="lowerRoman"/>
      <w:lvlText w:val="%3."/>
      <w:lvlJc w:val="right"/>
      <w:pPr>
        <w:ind w:left="2226" w:hanging="180"/>
      </w:pPr>
    </w:lvl>
    <w:lvl w:ilvl="3" w:tentative="0">
      <w:start w:val="1"/>
      <w:numFmt w:val="decimal"/>
      <w:lvlText w:val="%4."/>
      <w:lvlJc w:val="left"/>
      <w:pPr>
        <w:ind w:left="2946" w:hanging="360"/>
      </w:pPr>
    </w:lvl>
    <w:lvl w:ilvl="4" w:tentative="0">
      <w:start w:val="1"/>
      <w:numFmt w:val="lowerLetter"/>
      <w:lvlText w:val="%5."/>
      <w:lvlJc w:val="left"/>
      <w:pPr>
        <w:ind w:left="3666" w:hanging="360"/>
      </w:pPr>
    </w:lvl>
    <w:lvl w:ilvl="5" w:tentative="0">
      <w:start w:val="1"/>
      <w:numFmt w:val="lowerRoman"/>
      <w:lvlText w:val="%6."/>
      <w:lvlJc w:val="right"/>
      <w:pPr>
        <w:ind w:left="4386" w:hanging="180"/>
      </w:pPr>
    </w:lvl>
    <w:lvl w:ilvl="6" w:tentative="0">
      <w:start w:val="1"/>
      <w:numFmt w:val="decimal"/>
      <w:lvlText w:val="%7."/>
      <w:lvlJc w:val="left"/>
      <w:pPr>
        <w:ind w:left="5106" w:hanging="360"/>
      </w:pPr>
    </w:lvl>
    <w:lvl w:ilvl="7" w:tentative="0">
      <w:start w:val="1"/>
      <w:numFmt w:val="lowerLetter"/>
      <w:lvlText w:val="%8."/>
      <w:lvlJc w:val="left"/>
      <w:pPr>
        <w:ind w:left="5826" w:hanging="360"/>
      </w:pPr>
    </w:lvl>
    <w:lvl w:ilvl="8" w:tentative="0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62011CD9"/>
    <w:multiLevelType w:val="multilevel"/>
    <w:tmpl w:val="62011CD9"/>
    <w:lvl w:ilvl="0" w:tentative="0">
      <w:start w:val="1"/>
      <w:numFmt w:val="decimal"/>
      <w:lvlText w:val="%1."/>
      <w:lvlJc w:val="left"/>
      <w:pPr>
        <w:ind w:left="1080" w:hanging="360"/>
      </w:pPr>
    </w:lvl>
    <w:lvl w:ilvl="1" w:tentative="0">
      <w:start w:val="1"/>
      <w:numFmt w:val="lowerLetter"/>
      <w:lvlText w:val="%2."/>
      <w:lvlJc w:val="left"/>
      <w:pPr>
        <w:ind w:left="1800" w:hanging="360"/>
      </w:pPr>
    </w:lvl>
    <w:lvl w:ilvl="2" w:tentative="0">
      <w:start w:val="1"/>
      <w:numFmt w:val="lowerRoman"/>
      <w:lvlText w:val="%3."/>
      <w:lvlJc w:val="right"/>
      <w:pPr>
        <w:ind w:left="2520" w:hanging="180"/>
      </w:pPr>
    </w:lvl>
    <w:lvl w:ilvl="3" w:tentative="0">
      <w:start w:val="1"/>
      <w:numFmt w:val="decimal"/>
      <w:lvlText w:val="%4."/>
      <w:lvlJc w:val="left"/>
      <w:pPr>
        <w:ind w:left="3240" w:hanging="360"/>
      </w:pPr>
    </w:lvl>
    <w:lvl w:ilvl="4" w:tentative="0">
      <w:start w:val="1"/>
      <w:numFmt w:val="lowerLetter"/>
      <w:lvlText w:val="%5."/>
      <w:lvlJc w:val="left"/>
      <w:pPr>
        <w:ind w:left="3960" w:hanging="360"/>
      </w:pPr>
    </w:lvl>
    <w:lvl w:ilvl="5" w:tentative="0">
      <w:start w:val="1"/>
      <w:numFmt w:val="lowerRoman"/>
      <w:lvlText w:val="%6."/>
      <w:lvlJc w:val="right"/>
      <w:pPr>
        <w:ind w:left="4680" w:hanging="180"/>
      </w:pPr>
    </w:lvl>
    <w:lvl w:ilvl="6" w:tentative="0">
      <w:start w:val="1"/>
      <w:numFmt w:val="decimal"/>
      <w:lvlText w:val="%7."/>
      <w:lvlJc w:val="left"/>
      <w:pPr>
        <w:ind w:left="5400" w:hanging="360"/>
      </w:pPr>
    </w:lvl>
    <w:lvl w:ilvl="7" w:tentative="0">
      <w:start w:val="1"/>
      <w:numFmt w:val="lowerLetter"/>
      <w:lvlText w:val="%8."/>
      <w:lvlJc w:val="left"/>
      <w:pPr>
        <w:ind w:left="6120" w:hanging="360"/>
      </w:pPr>
    </w:lvl>
    <w:lvl w:ilvl="8" w:tentative="0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0"/>
  <w:bordersDoNotSurroundFooter w:val="0"/>
  <w:documentProtection w:enforcement="0"/>
  <w:defaultTabStop w:val="708"/>
  <w:hyphenationZone w:val="360"/>
  <w:displayHorizontalDrawingGridEvery w:val="1"/>
  <w:displayVerticalDrawingGridEvery w:val="1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716"/>
    <w:rsid w:val="0001676C"/>
    <w:rsid w:val="001526A0"/>
    <w:rsid w:val="001648D3"/>
    <w:rsid w:val="001752CC"/>
    <w:rsid w:val="001C19EC"/>
    <w:rsid w:val="001D0EE6"/>
    <w:rsid w:val="002367C2"/>
    <w:rsid w:val="00287092"/>
    <w:rsid w:val="002B5B98"/>
    <w:rsid w:val="002C24E3"/>
    <w:rsid w:val="002E45F2"/>
    <w:rsid w:val="00332A1C"/>
    <w:rsid w:val="003E25F8"/>
    <w:rsid w:val="003E3907"/>
    <w:rsid w:val="00486904"/>
    <w:rsid w:val="004B37E0"/>
    <w:rsid w:val="005271EA"/>
    <w:rsid w:val="00575BD7"/>
    <w:rsid w:val="00593A50"/>
    <w:rsid w:val="0063479F"/>
    <w:rsid w:val="006A171E"/>
    <w:rsid w:val="006A7AC0"/>
    <w:rsid w:val="00790138"/>
    <w:rsid w:val="00841787"/>
    <w:rsid w:val="008F301B"/>
    <w:rsid w:val="009350CB"/>
    <w:rsid w:val="00964F77"/>
    <w:rsid w:val="00966FE5"/>
    <w:rsid w:val="0099622A"/>
    <w:rsid w:val="009C165A"/>
    <w:rsid w:val="00AA54CD"/>
    <w:rsid w:val="00AB6C37"/>
    <w:rsid w:val="00AD5975"/>
    <w:rsid w:val="00AD61B7"/>
    <w:rsid w:val="00B10C4D"/>
    <w:rsid w:val="00B177CD"/>
    <w:rsid w:val="00B23A39"/>
    <w:rsid w:val="00BB0327"/>
    <w:rsid w:val="00BD2C05"/>
    <w:rsid w:val="00BF1D1D"/>
    <w:rsid w:val="00BF2A3C"/>
    <w:rsid w:val="00BF3470"/>
    <w:rsid w:val="00BF3922"/>
    <w:rsid w:val="00C628D2"/>
    <w:rsid w:val="00D60716"/>
    <w:rsid w:val="00D950FF"/>
    <w:rsid w:val="00DB6C59"/>
    <w:rsid w:val="00E35B80"/>
    <w:rsid w:val="00EF5FAF"/>
    <w:rsid w:val="00F522AE"/>
    <w:rsid w:val="051D2499"/>
    <w:rsid w:val="0668376F"/>
    <w:rsid w:val="08714DED"/>
    <w:rsid w:val="10F24D11"/>
    <w:rsid w:val="15B45501"/>
    <w:rsid w:val="1AB50D9F"/>
    <w:rsid w:val="1E7A048B"/>
    <w:rsid w:val="230F1D61"/>
    <w:rsid w:val="27461032"/>
    <w:rsid w:val="27AF02A6"/>
    <w:rsid w:val="28AA4DCE"/>
    <w:rsid w:val="29AA6608"/>
    <w:rsid w:val="2ABF4703"/>
    <w:rsid w:val="335B2910"/>
    <w:rsid w:val="373364A2"/>
    <w:rsid w:val="374070ED"/>
    <w:rsid w:val="391A230A"/>
    <w:rsid w:val="39961438"/>
    <w:rsid w:val="3A0D60C8"/>
    <w:rsid w:val="4024641A"/>
    <w:rsid w:val="40411CAB"/>
    <w:rsid w:val="49B87222"/>
    <w:rsid w:val="53853F30"/>
    <w:rsid w:val="551B26BF"/>
    <w:rsid w:val="5D5613EF"/>
    <w:rsid w:val="5ECF16C0"/>
    <w:rsid w:val="6112630F"/>
    <w:rsid w:val="61181BEE"/>
    <w:rsid w:val="65160BA9"/>
    <w:rsid w:val="6520143D"/>
    <w:rsid w:val="66327E7F"/>
    <w:rsid w:val="6FAC3E23"/>
    <w:rsid w:val="6FF64EB6"/>
    <w:rsid w:val="76F37069"/>
    <w:rsid w:val="7ECC325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Calibri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character" w:default="1" w:styleId="2">
    <w:name w:val="Default Paragraph Font"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6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5">
    <w:name w:val="Table Grid"/>
    <w:basedOn w:val="3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6">
    <w:name w:val="Текст выноски Знак"/>
    <w:link w:val="4"/>
    <w:semiHidden/>
    <w:qFormat/>
    <w:uiPriority w:val="99"/>
    <w:rPr>
      <w:rFonts w:ascii="Tahoma" w:hAnsi="Tahoma" w:cs="Tahoma"/>
      <w:sz w:val="16"/>
      <w:szCs w:val="16"/>
    </w:rPr>
  </w:style>
  <w:style w:type="paragraph" w:styleId="7">
    <w:name w:val="List Paragraph"/>
    <w:basedOn w:val="1"/>
    <w:qFormat/>
    <w:uiPriority w:val="34"/>
    <w:pPr>
      <w:spacing w:after="160" w:line="259" w:lineRule="auto"/>
      <w:ind w:left="720"/>
      <w:contextualSpacing/>
    </w:pPr>
    <w:rPr>
      <w:rFonts w:ascii="Calibri" w:hAnsi="Calibri" w:eastAsia="Calibri" w:cs="Times New Roman"/>
    </w:rPr>
  </w:style>
  <w:style w:type="table" w:customStyle="1" w:styleId="8">
    <w:name w:val="Сетка таблицы1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9">
    <w:name w:val="Сетка таблицы2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0">
    <w:name w:val="Сетка таблицы3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1">
    <w:name w:val="Сетка таблицы4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2">
    <w:name w:val="Сетка таблицы5"/>
    <w:basedOn w:val="3"/>
    <w:qFormat/>
    <w:uiPriority w:val="59"/>
    <w:rPr>
      <w:rFonts w:ascii="Calibri" w:hAnsi="Calibri" w:eastAsia="Calibri" w:cs="Times New Roman"/>
      <w:sz w:val="22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fontstyle01"/>
    <w:qFormat/>
    <w:uiPriority w:val="0"/>
    <w:rPr>
      <w:rFonts w:hint="default" w:ascii="Tahoma" w:hAnsi="Tahoma" w:cs="Tahoma"/>
      <w:color w:val="000000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1200</Words>
  <Characters>6843</Characters>
  <Lines>57</Lines>
  <Paragraphs>16</Paragraphs>
  <TotalTime>2</TotalTime>
  <ScaleCrop>false</ScaleCrop>
  <LinksUpToDate>false</LinksUpToDate>
  <CharactersWithSpaces>8027</CharactersWithSpaces>
  <Application>WPS Office_11.2.0.10382_F1E327BC-269C-435d-A152-05C5408002CA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2021-10-23T14:28:00Z</dcterms:created>
  <dc:creator>user</dc:creator>
  <cp:lastModifiedBy>serge</cp:lastModifiedBy>
  <dcterms:modified xsi:type="dcterms:W3CDTF">2021-12-10T12:17:05Z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1049-11.2.0.10382</vt:lpwstr>
  </property>
  <property fmtid="{D5CDD505-2E9C-101B-9397-08002B2CF9AE}" pid="3" name="ICV">
    <vt:lpwstr>62C4431F7421495A8A7C3223F475BD57</vt:lpwstr>
  </property>
</Properties>
</file>